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F7" w:rsidRDefault="004F7AF7" w:rsidP="004F7AF7"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5538154F" wp14:editId="63965BE0">
            <wp:extent cx="5389245" cy="1513205"/>
            <wp:effectExtent l="0" t="0" r="0" b="0"/>
            <wp:docPr id="1" name="Imagen 1" descr="Colegio_Asturi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egio_Asturias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9245" cy="151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AF7" w:rsidRDefault="004F7AF7" w:rsidP="004F7AF7"/>
    <w:p w:rsidR="004F7AF7" w:rsidRDefault="004F7AF7" w:rsidP="004F7AF7">
      <w:r>
        <w:t>Nota de prensa</w:t>
      </w:r>
    </w:p>
    <w:p w:rsidR="004F7AF7" w:rsidRDefault="008244E4" w:rsidP="004F7AF7">
      <w:r>
        <w:t>10</w:t>
      </w:r>
      <w:r w:rsidR="004F7AF7">
        <w:t>/0</w:t>
      </w:r>
      <w:r w:rsidR="00A92559">
        <w:t>3</w:t>
      </w:r>
      <w:r w:rsidR="004F7AF7">
        <w:t>/21</w:t>
      </w:r>
    </w:p>
    <w:p w:rsidR="004F7AF7" w:rsidRDefault="004F7AF7" w:rsidP="004F7AF7">
      <w:r>
        <w:t>(1 página)</w:t>
      </w:r>
    </w:p>
    <w:p w:rsidR="004F7AF7" w:rsidRDefault="004F7AF7" w:rsidP="004F7AF7"/>
    <w:p w:rsidR="004F7AF7" w:rsidRDefault="004F7AF7" w:rsidP="004F7AF7">
      <w:pPr>
        <w:rPr>
          <w:b/>
          <w:sz w:val="32"/>
          <w:szCs w:val="32"/>
        </w:rPr>
      </w:pPr>
      <w:r w:rsidRPr="00B3529C">
        <w:rPr>
          <w:b/>
          <w:sz w:val="32"/>
          <w:szCs w:val="32"/>
        </w:rPr>
        <w:t xml:space="preserve">El </w:t>
      </w:r>
      <w:r w:rsidRPr="004F7AF7">
        <w:rPr>
          <w:b/>
          <w:sz w:val="32"/>
          <w:szCs w:val="32"/>
        </w:rPr>
        <w:t>Colegio de Administradores de Fincas Asturias valora muy positivamente la ampliación de ayudas para la rehabilitación energética</w:t>
      </w:r>
    </w:p>
    <w:p w:rsidR="004F7AF7" w:rsidRDefault="004F7AF7" w:rsidP="004F7AF7">
      <w:pPr>
        <w:rPr>
          <w:sz w:val="38"/>
        </w:rPr>
      </w:pPr>
    </w:p>
    <w:p w:rsidR="004F7AF7" w:rsidRPr="005F57B8" w:rsidRDefault="004F7AF7" w:rsidP="004F7AF7">
      <w:pPr>
        <w:rPr>
          <w:sz w:val="28"/>
          <w:szCs w:val="28"/>
        </w:rPr>
      </w:pPr>
      <w:r w:rsidRPr="00BA5764">
        <w:rPr>
          <w:sz w:val="28"/>
        </w:rPr>
        <w:sym w:font="Symbol" w:char="F0B7"/>
      </w:r>
      <w:r w:rsidRPr="00BA5764">
        <w:rPr>
          <w:sz w:val="28"/>
        </w:rPr>
        <w:t xml:space="preserve"> </w:t>
      </w:r>
      <w:r w:rsidR="00A92559">
        <w:rPr>
          <w:sz w:val="28"/>
          <w:szCs w:val="28"/>
        </w:rPr>
        <w:t>Gracias a la ampliación de las ayudas, los edificios asturianos podrán acometer importantes mejoras para poder cumplir con los Objetivos de Desarrollo Sostenible</w:t>
      </w:r>
    </w:p>
    <w:p w:rsidR="004F7AF7" w:rsidRDefault="004F7AF7" w:rsidP="004F7AF7">
      <w:pPr>
        <w:jc w:val="both"/>
      </w:pPr>
    </w:p>
    <w:p w:rsidR="004F7AF7" w:rsidRDefault="004F7AF7" w:rsidP="004F7AF7">
      <w:r>
        <w:t xml:space="preserve">La ampliación en 40 millones de euros del </w:t>
      </w:r>
      <w:r w:rsidRPr="004F7AF7">
        <w:t>programa de ayudas para actuaciones de rehabilitación energética en edificios existentes (Programa PREE)</w:t>
      </w:r>
      <w:r>
        <w:t xml:space="preserve"> supone un revulsivo para las comunidades de propietarios de Asturias que podrán acometer más fácilmente actuaciones tan necesarias como las obras de mejora en </w:t>
      </w:r>
      <w:r w:rsidR="008244E4">
        <w:t xml:space="preserve">cubiertas o </w:t>
      </w:r>
      <w:r>
        <w:t>fachada</w:t>
      </w:r>
      <w:r w:rsidR="008244E4">
        <w:t>s</w:t>
      </w:r>
      <w:r>
        <w:t xml:space="preserve">. La </w:t>
      </w:r>
      <w:r w:rsidRPr="004F7AF7">
        <w:t xml:space="preserve">fachada ventilada </w:t>
      </w:r>
      <w:r>
        <w:t>es de hecho una de las intervenciones de</w:t>
      </w:r>
      <w:r w:rsidRPr="004F7AF7">
        <w:t xml:space="preserve"> rehabilitación energética</w:t>
      </w:r>
      <w:r>
        <w:t xml:space="preserve"> donde más dinero se invierte.</w:t>
      </w:r>
    </w:p>
    <w:p w:rsidR="004F7AF7" w:rsidRDefault="004F7AF7" w:rsidP="004F7AF7"/>
    <w:p w:rsidR="00CA7205" w:rsidRDefault="004F7AF7" w:rsidP="004F7AF7">
      <w:r>
        <w:t>La nueva partida</w:t>
      </w:r>
      <w:r w:rsidR="00A92559">
        <w:t>, que sitúa a la región como motor en la rehabilitación de edificios,</w:t>
      </w:r>
      <w:r>
        <w:t xml:space="preserve"> viene a dar respuesta a la ampliación solicitada por el Gobierno del Principado de Asturias (que pedía 53.500.000 euros), quien por primera vez gestionará directamente estas ayudas</w:t>
      </w:r>
      <w:r w:rsidR="00A92559">
        <w:t>.</w:t>
      </w:r>
      <w:r w:rsidR="00FE3B25">
        <w:t xml:space="preserve"> Con esta ampliación, de la que se benefician </w:t>
      </w:r>
      <w:r w:rsidR="00FE3B25" w:rsidRPr="00FE3B25">
        <w:t>Asturias, País Vasco y Navarra</w:t>
      </w:r>
      <w:r w:rsidR="00FE3B25">
        <w:t>, nuestra región v</w:t>
      </w:r>
      <w:r w:rsidR="00FE3B25" w:rsidRPr="00FE3B25">
        <w:t>e</w:t>
      </w:r>
      <w:r w:rsidR="00FE3B25">
        <w:t xml:space="preserve"> </w:t>
      </w:r>
      <w:r w:rsidR="00FE3B25" w:rsidRPr="00FE3B25">
        <w:t xml:space="preserve">ampliado el presupuesto inicial de 7,59 millones que se le asignó en 40 millones, </w:t>
      </w:r>
      <w:r w:rsidR="00FE3B25">
        <w:t>a un total de</w:t>
      </w:r>
      <w:r w:rsidR="00FE3B25" w:rsidRPr="00FE3B25">
        <w:t xml:space="preserve"> 47,59 millones</w:t>
      </w:r>
      <w:r w:rsidR="00FE3B25">
        <w:t xml:space="preserve"> de euros</w:t>
      </w:r>
      <w:r w:rsidR="00FE3B25" w:rsidRPr="00FE3B25">
        <w:t>.</w:t>
      </w:r>
    </w:p>
    <w:p w:rsidR="004F7AF7" w:rsidRDefault="004F7AF7" w:rsidP="004F7AF7"/>
    <w:p w:rsidR="004F7AF7" w:rsidRDefault="004F7AF7" w:rsidP="004F7AF7">
      <w:r>
        <w:t xml:space="preserve">Unas ayudas que tal y como señala el Colegio de Administradores de Fincas de Asturias “llegan en un momento de </w:t>
      </w:r>
      <w:proofErr w:type="spellStart"/>
      <w:r>
        <w:t>descarbonización</w:t>
      </w:r>
      <w:proofErr w:type="spellEnd"/>
      <w:r>
        <w:t>, en el que reducir la huella de carbono de los edificios resulta fundamental para logra</w:t>
      </w:r>
      <w:r w:rsidR="001543FE">
        <w:t>r</w:t>
      </w:r>
      <w:r>
        <w:t xml:space="preserve"> el </w:t>
      </w:r>
      <w:r w:rsidR="001543FE">
        <w:t xml:space="preserve">plan conocido como </w:t>
      </w:r>
      <w:r w:rsidR="001543FE" w:rsidRPr="001543FE">
        <w:t>Pacto Verde</w:t>
      </w:r>
      <w:r w:rsidR="0011030B">
        <w:t xml:space="preserve"> por el que la Unión Europea se comprometió a tener rehabilitados 35 millones de edificios en los próximos diez años</w:t>
      </w:r>
      <w:r w:rsidR="001543FE">
        <w:t>”.</w:t>
      </w:r>
    </w:p>
    <w:p w:rsidR="008244E4" w:rsidRDefault="008244E4" w:rsidP="004F7AF7"/>
    <w:p w:rsidR="008244E4" w:rsidRDefault="008244E4" w:rsidP="004F7AF7">
      <w:r>
        <w:t>Las comunidades de propietarios pueden acogerse ya a estas ayudas, cuyo plazo estará abierto hasta el próximo el 31 de julio de 2021.</w:t>
      </w:r>
    </w:p>
    <w:p w:rsidR="00932690" w:rsidRDefault="00932690"/>
    <w:sectPr w:rsidR="00932690" w:rsidSect="0026387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AF7"/>
    <w:rsid w:val="0011030B"/>
    <w:rsid w:val="001543FE"/>
    <w:rsid w:val="00263875"/>
    <w:rsid w:val="004F7AF7"/>
    <w:rsid w:val="005B3C91"/>
    <w:rsid w:val="008244E4"/>
    <w:rsid w:val="00932690"/>
    <w:rsid w:val="00A92559"/>
    <w:rsid w:val="00CA7205"/>
    <w:rsid w:val="00FE3B25"/>
    <w:rsid w:val="00FE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83E3C-571F-B94E-B333-A06F1D80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AF7"/>
    <w:rPr>
      <w:rFonts w:ascii="Times New Roman" w:eastAsia="Times New Roman" w:hAnsi="Times New Roman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Rebeca</dc:creator>
  <cp:keywords/>
  <dc:description/>
  <cp:lastModifiedBy>Administracion</cp:lastModifiedBy>
  <cp:revision>2</cp:revision>
  <cp:lastPrinted>2021-03-10T11:20:00Z</cp:lastPrinted>
  <dcterms:created xsi:type="dcterms:W3CDTF">2021-03-11T08:39:00Z</dcterms:created>
  <dcterms:modified xsi:type="dcterms:W3CDTF">2021-03-11T08:39:00Z</dcterms:modified>
</cp:coreProperties>
</file>