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EFA" w:rsidRDefault="00701EFA" w:rsidP="00701EFA">
      <w:r>
        <w:rPr>
          <w:noProof/>
        </w:rPr>
        <w:drawing>
          <wp:inline distT="0" distB="0" distL="0" distR="0" wp14:anchorId="286E1C1D" wp14:editId="233940A1">
            <wp:extent cx="5389245" cy="1513205"/>
            <wp:effectExtent l="0" t="0" r="0" b="0"/>
            <wp:docPr id="1" name="Imagen 1" descr="Colegio_Asturi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olegio_Asturias"/>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89245" cy="1513205"/>
                    </a:xfrm>
                    <a:prstGeom prst="rect">
                      <a:avLst/>
                    </a:prstGeom>
                    <a:noFill/>
                    <a:ln>
                      <a:noFill/>
                    </a:ln>
                  </pic:spPr>
                </pic:pic>
              </a:graphicData>
            </a:graphic>
          </wp:inline>
        </w:drawing>
      </w:r>
    </w:p>
    <w:p w:rsidR="00701EFA" w:rsidRDefault="00701EFA" w:rsidP="00701EFA"/>
    <w:p w:rsidR="00701EFA" w:rsidRDefault="00701EFA" w:rsidP="00701EFA"/>
    <w:p w:rsidR="00701EFA" w:rsidRDefault="00701EFA" w:rsidP="00701EFA">
      <w:r>
        <w:t>Nota de prensa</w:t>
      </w:r>
    </w:p>
    <w:p w:rsidR="00701EFA" w:rsidRDefault="00701EFA" w:rsidP="00701EFA">
      <w:r>
        <w:t>14/01/21</w:t>
      </w:r>
    </w:p>
    <w:p w:rsidR="00701EFA" w:rsidRDefault="00701EFA" w:rsidP="00701EFA">
      <w:r>
        <w:t>(1 página)</w:t>
      </w:r>
    </w:p>
    <w:p w:rsidR="00701EFA" w:rsidRDefault="00701EFA" w:rsidP="00701EFA"/>
    <w:p w:rsidR="00701EFA" w:rsidRDefault="00701EFA" w:rsidP="00701EFA">
      <w:pPr>
        <w:rPr>
          <w:b/>
          <w:sz w:val="32"/>
          <w:szCs w:val="32"/>
        </w:rPr>
      </w:pPr>
      <w:r w:rsidRPr="00B3529C">
        <w:rPr>
          <w:b/>
          <w:sz w:val="32"/>
          <w:szCs w:val="32"/>
        </w:rPr>
        <w:t>El Colegio de Administradores de Fincas de Asturias renueva el convenio de colaboración con el Ayuntamiento de Oviedo en mater</w:t>
      </w:r>
      <w:r>
        <w:rPr>
          <w:b/>
          <w:sz w:val="32"/>
          <w:szCs w:val="32"/>
        </w:rPr>
        <w:t>i</w:t>
      </w:r>
      <w:r w:rsidRPr="00B3529C">
        <w:rPr>
          <w:b/>
          <w:sz w:val="32"/>
          <w:szCs w:val="32"/>
        </w:rPr>
        <w:t>a de representaciones</w:t>
      </w:r>
    </w:p>
    <w:p w:rsidR="00701EFA" w:rsidRDefault="00701EFA" w:rsidP="00701EFA">
      <w:pPr>
        <w:rPr>
          <w:sz w:val="38"/>
        </w:rPr>
      </w:pPr>
    </w:p>
    <w:p w:rsidR="00701EFA" w:rsidRPr="005F57B8" w:rsidRDefault="00701EFA" w:rsidP="00701EFA">
      <w:pPr>
        <w:rPr>
          <w:sz w:val="28"/>
          <w:szCs w:val="28"/>
        </w:rPr>
      </w:pPr>
      <w:r w:rsidRPr="00BA5764">
        <w:rPr>
          <w:sz w:val="28"/>
        </w:rPr>
        <w:sym w:font="Symbol" w:char="F0B7"/>
      </w:r>
      <w:r w:rsidRPr="00BA5764">
        <w:rPr>
          <w:sz w:val="28"/>
        </w:rPr>
        <w:t xml:space="preserve"> </w:t>
      </w:r>
      <w:r w:rsidRPr="00B3529C">
        <w:rPr>
          <w:sz w:val="28"/>
          <w:szCs w:val="28"/>
        </w:rPr>
        <w:t>Este convenio permite a los profesionales colegiados representar a las comunidades de propietarios ante cualquier expediente municipal</w:t>
      </w:r>
    </w:p>
    <w:p w:rsidR="00701EFA" w:rsidRDefault="00701EFA" w:rsidP="00701EFA">
      <w:pPr>
        <w:jc w:val="both"/>
      </w:pPr>
    </w:p>
    <w:p w:rsidR="00701EFA" w:rsidRDefault="00701EFA" w:rsidP="00701EFA">
      <w:pPr>
        <w:jc w:val="both"/>
      </w:pPr>
    </w:p>
    <w:p w:rsidR="00701EFA" w:rsidRDefault="00701EFA" w:rsidP="00701EFA">
      <w:r>
        <w:t>El alcalde de Oviedo, Alfredo Canteli, y el presidente del Colegio de Administradores de Fincas de Asturias, renovaron esta mañana el convenio de colaboración que reconoce la condición de representantes a los profesionales colegiados que intervengan en procedimientos administrativos municipales.</w:t>
      </w:r>
    </w:p>
    <w:p w:rsidR="00701EFA" w:rsidRDefault="00701EFA" w:rsidP="00701EFA"/>
    <w:p w:rsidR="00701EFA" w:rsidRDefault="00701EFA" w:rsidP="00701EFA">
      <w:r>
        <w:t>Gracias a este convenio, los Administradores de Fincas colegiados pueden realizar en representación de sus administrados todas las gestiones con el Consistorio que desde la entrada en vigor de la Ley 39/2015, de 1 de octubre, de Régimen Jurídico del Sector Público, establecen el uso de medios electrónicos como único sistema para que la Comunidad de Propietarios se relacione con las Administraciones Públicas.</w:t>
      </w:r>
    </w:p>
    <w:p w:rsidR="00701EFA" w:rsidRDefault="00701EFA" w:rsidP="00701EFA"/>
    <w:p w:rsidR="00701EFA" w:rsidRDefault="00701EFA" w:rsidP="00701EFA">
      <w:r>
        <w:t>El Ayuntamiento de Oviedo, al amparo de lo previsto en el artículo 5.7, de la Ley 39/2015, reconoce a los administradores de fincas colegiados el carácter de representantes en los procedimientos administrativos, tanto del propio Ayuntamiento de Oviedo como de la Fundación Municipal de Cultura, en los que intervengan invocando tal condición.</w:t>
      </w:r>
    </w:p>
    <w:p w:rsidR="00701EFA" w:rsidRDefault="00701EFA" w:rsidP="00701EFA"/>
    <w:p w:rsidR="00701EFA" w:rsidRDefault="00701EFA" w:rsidP="00701EFA">
      <w:r>
        <w:t>La vigencia de este convenio, que facilita los trámites de las comunidades de propietarios, es de cuatro años.</w:t>
      </w:r>
    </w:p>
    <w:p w:rsidR="00351A43" w:rsidRDefault="00351A43">
      <w:bookmarkStart w:id="0" w:name="_GoBack"/>
      <w:bookmarkEnd w:id="0"/>
    </w:p>
    <w:sectPr w:rsidR="00351A43" w:rsidSect="0026387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FA"/>
    <w:rsid w:val="00263875"/>
    <w:rsid w:val="00351A43"/>
    <w:rsid w:val="00701E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97CB9A7-5647-CA44-B9ED-2305ADF8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1EFA"/>
    <w:rPr>
      <w:rFonts w:ascii="Times New Roman" w:eastAsia="Times New Roman" w:hAnsi="Times New Roman" w:cs="Times New Roman"/>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1266</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dc:creator>
  <cp:keywords/>
  <dc:description/>
  <cp:lastModifiedBy>Rebeca</cp:lastModifiedBy>
  <cp:revision>1</cp:revision>
  <dcterms:created xsi:type="dcterms:W3CDTF">2021-01-14T08:31:00Z</dcterms:created>
  <dcterms:modified xsi:type="dcterms:W3CDTF">2021-01-14T08:31:00Z</dcterms:modified>
</cp:coreProperties>
</file>